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38A7" w14:textId="10037F57" w:rsidR="0023486A" w:rsidRPr="0023486A" w:rsidRDefault="0023486A" w:rsidP="0023486A">
      <w:pPr>
        <w:spacing w:line="276" w:lineRule="auto"/>
        <w:jc w:val="right"/>
      </w:pPr>
      <w:r>
        <w:t>26 kwietnia 2024 r.</w:t>
      </w:r>
    </w:p>
    <w:p w14:paraId="4AEC5999" w14:textId="2891004C" w:rsidR="00FC4BE4" w:rsidRPr="00FC4BE4" w:rsidRDefault="00FC4BE4" w:rsidP="00FC4BE4">
      <w:pPr>
        <w:spacing w:line="276" w:lineRule="auto"/>
        <w:jc w:val="center"/>
        <w:rPr>
          <w:b/>
          <w:bCs/>
          <w:sz w:val="32"/>
          <w:szCs w:val="32"/>
        </w:rPr>
      </w:pPr>
      <w:r w:rsidRPr="00FC4BE4">
        <w:rPr>
          <w:b/>
          <w:bCs/>
          <w:sz w:val="32"/>
          <w:szCs w:val="32"/>
        </w:rPr>
        <w:t xml:space="preserve">Tarczyński Protein: </w:t>
      </w:r>
      <w:r w:rsidR="007379AA">
        <w:rPr>
          <w:b/>
          <w:bCs/>
          <w:sz w:val="32"/>
          <w:szCs w:val="32"/>
        </w:rPr>
        <w:t>kabanosy naturalnie bogate w białko</w:t>
      </w:r>
      <w:r w:rsidR="000C4CFA">
        <w:rPr>
          <w:b/>
          <w:bCs/>
          <w:sz w:val="32"/>
          <w:szCs w:val="32"/>
        </w:rPr>
        <w:t xml:space="preserve">. </w:t>
      </w:r>
      <w:r w:rsidR="00637CA9">
        <w:rPr>
          <w:b/>
          <w:bCs/>
          <w:sz w:val="32"/>
          <w:szCs w:val="32"/>
        </w:rPr>
        <w:br/>
      </w:r>
      <w:r w:rsidR="007379AA">
        <w:rPr>
          <w:b/>
          <w:bCs/>
          <w:sz w:val="32"/>
          <w:szCs w:val="32"/>
        </w:rPr>
        <w:t>Nowość w segmencie przekąsek</w:t>
      </w:r>
    </w:p>
    <w:p w14:paraId="65590E9E" w14:textId="6E0FAC70" w:rsidR="000C4CFA" w:rsidRPr="000C4CFA" w:rsidRDefault="00FC4BE4" w:rsidP="00FC4BE4">
      <w:pPr>
        <w:spacing w:line="276" w:lineRule="auto"/>
        <w:jc w:val="both"/>
        <w:rPr>
          <w:b/>
          <w:bCs/>
          <w:sz w:val="24"/>
          <w:szCs w:val="24"/>
        </w:rPr>
      </w:pPr>
      <w:bookmarkStart w:id="0" w:name="_Hlk165020230"/>
      <w:r w:rsidRPr="00FC4BE4">
        <w:rPr>
          <w:b/>
          <w:bCs/>
          <w:sz w:val="24"/>
          <w:szCs w:val="24"/>
        </w:rPr>
        <w:t xml:space="preserve">W odpowiedzi na rosnące </w:t>
      </w:r>
      <w:r w:rsidR="00906179">
        <w:rPr>
          <w:b/>
          <w:bCs/>
          <w:sz w:val="24"/>
          <w:szCs w:val="24"/>
        </w:rPr>
        <w:t>zainteresowanie</w:t>
      </w:r>
      <w:r w:rsidRPr="00FC4BE4">
        <w:rPr>
          <w:b/>
          <w:bCs/>
          <w:sz w:val="24"/>
          <w:szCs w:val="24"/>
        </w:rPr>
        <w:t xml:space="preserve"> konsumentów na produkty bogate w białko, marka Tarczyński wprowadza na rynek </w:t>
      </w:r>
      <w:r w:rsidR="007379AA">
        <w:rPr>
          <w:b/>
          <w:bCs/>
          <w:sz w:val="24"/>
          <w:szCs w:val="24"/>
        </w:rPr>
        <w:t>nowy produkt</w:t>
      </w:r>
      <w:r w:rsidRPr="00FC4BE4">
        <w:rPr>
          <w:b/>
          <w:bCs/>
          <w:sz w:val="24"/>
          <w:szCs w:val="24"/>
        </w:rPr>
        <w:t xml:space="preserve"> –</w:t>
      </w:r>
      <w:r w:rsidR="007379AA">
        <w:rPr>
          <w:b/>
          <w:bCs/>
          <w:sz w:val="24"/>
          <w:szCs w:val="24"/>
        </w:rPr>
        <w:t xml:space="preserve"> Kabanosy</w:t>
      </w:r>
      <w:r w:rsidRPr="00FC4BE4">
        <w:rPr>
          <w:b/>
          <w:bCs/>
          <w:sz w:val="24"/>
          <w:szCs w:val="24"/>
        </w:rPr>
        <w:t xml:space="preserve"> Tarczyński Protein. To propozycja dla wszystkich, którzy</w:t>
      </w:r>
      <w:r w:rsidR="00827CDE">
        <w:rPr>
          <w:b/>
          <w:bCs/>
          <w:sz w:val="24"/>
          <w:szCs w:val="24"/>
        </w:rPr>
        <w:t xml:space="preserve"> </w:t>
      </w:r>
      <w:r w:rsidR="007379AA">
        <w:rPr>
          <w:b/>
          <w:bCs/>
          <w:sz w:val="24"/>
          <w:szCs w:val="24"/>
        </w:rPr>
        <w:t xml:space="preserve">prowadzą aktywny i zdrowy tryb życia </w:t>
      </w:r>
      <w:r w:rsidR="007F4C51">
        <w:rPr>
          <w:b/>
          <w:bCs/>
          <w:sz w:val="24"/>
          <w:szCs w:val="24"/>
        </w:rPr>
        <w:t>oraz</w:t>
      </w:r>
      <w:r w:rsidR="007379AA">
        <w:rPr>
          <w:b/>
          <w:bCs/>
          <w:sz w:val="24"/>
          <w:szCs w:val="24"/>
        </w:rPr>
        <w:t xml:space="preserve"> po</w:t>
      </w:r>
      <w:r w:rsidRPr="00FC4BE4">
        <w:rPr>
          <w:b/>
          <w:bCs/>
          <w:sz w:val="24"/>
          <w:szCs w:val="24"/>
        </w:rPr>
        <w:t>szuk</w:t>
      </w:r>
      <w:r w:rsidR="008D0886">
        <w:rPr>
          <w:b/>
          <w:bCs/>
          <w:sz w:val="24"/>
          <w:szCs w:val="24"/>
        </w:rPr>
        <w:t>u</w:t>
      </w:r>
      <w:r w:rsidRPr="00FC4BE4">
        <w:rPr>
          <w:b/>
          <w:bCs/>
          <w:sz w:val="24"/>
          <w:szCs w:val="24"/>
        </w:rPr>
        <w:t xml:space="preserve">ją </w:t>
      </w:r>
      <w:r w:rsidR="00827CDE">
        <w:rPr>
          <w:b/>
          <w:bCs/>
          <w:sz w:val="24"/>
          <w:szCs w:val="24"/>
        </w:rPr>
        <w:t xml:space="preserve">pysznych przekąsek o wysokiej zawartości białka.  </w:t>
      </w:r>
    </w:p>
    <w:bookmarkEnd w:id="0"/>
    <w:p w14:paraId="43DFB70A" w14:textId="6E81BCEA" w:rsidR="00FC4BE4" w:rsidRPr="000C4CFA" w:rsidRDefault="00FC4BE4" w:rsidP="00FC4BE4">
      <w:pPr>
        <w:spacing w:line="276" w:lineRule="auto"/>
        <w:jc w:val="both"/>
        <w:rPr>
          <w:sz w:val="24"/>
          <w:szCs w:val="24"/>
        </w:rPr>
      </w:pPr>
      <w:r w:rsidRPr="000C4CFA">
        <w:rPr>
          <w:sz w:val="24"/>
          <w:szCs w:val="24"/>
        </w:rPr>
        <w:t xml:space="preserve">Badania pokazują, że aż 69% konsumentów uważa produkty proteinowe za doskonałe źródło energii, a 61% jest zdania, że dzięki </w:t>
      </w:r>
      <w:r w:rsidR="00637CA9">
        <w:rPr>
          <w:sz w:val="24"/>
          <w:szCs w:val="24"/>
        </w:rPr>
        <w:t xml:space="preserve">spożywanemu </w:t>
      </w:r>
      <w:r w:rsidRPr="000C4CFA">
        <w:rPr>
          <w:sz w:val="24"/>
          <w:szCs w:val="24"/>
        </w:rPr>
        <w:t xml:space="preserve">białku ma więcej sił. 42% </w:t>
      </w:r>
      <w:r w:rsidR="00376ED1">
        <w:rPr>
          <w:sz w:val="24"/>
          <w:szCs w:val="24"/>
        </w:rPr>
        <w:t>ankietowanych</w:t>
      </w:r>
      <w:r w:rsidR="00376ED1" w:rsidRPr="000C4CFA">
        <w:rPr>
          <w:sz w:val="24"/>
          <w:szCs w:val="24"/>
        </w:rPr>
        <w:t xml:space="preserve"> </w:t>
      </w:r>
      <w:r w:rsidRPr="000C4CFA">
        <w:rPr>
          <w:sz w:val="24"/>
          <w:szCs w:val="24"/>
        </w:rPr>
        <w:t>z</w:t>
      </w:r>
      <w:r w:rsidR="0023486A">
        <w:rPr>
          <w:sz w:val="24"/>
          <w:szCs w:val="24"/>
        </w:rPr>
        <w:t> </w:t>
      </w:r>
      <w:r w:rsidRPr="000C4CFA">
        <w:rPr>
          <w:sz w:val="24"/>
          <w:szCs w:val="24"/>
        </w:rPr>
        <w:t xml:space="preserve">kolei </w:t>
      </w:r>
      <w:r w:rsidR="00DA5CA1">
        <w:rPr>
          <w:sz w:val="24"/>
          <w:szCs w:val="24"/>
        </w:rPr>
        <w:t>uważa</w:t>
      </w:r>
      <w:r w:rsidRPr="000C4CFA">
        <w:rPr>
          <w:sz w:val="24"/>
          <w:szCs w:val="24"/>
        </w:rPr>
        <w:t xml:space="preserve">, że </w:t>
      </w:r>
      <w:r w:rsidR="00DA5CA1">
        <w:rPr>
          <w:sz w:val="24"/>
          <w:szCs w:val="24"/>
        </w:rPr>
        <w:t xml:space="preserve">to właśnie </w:t>
      </w:r>
      <w:r w:rsidRPr="000C4CFA">
        <w:rPr>
          <w:sz w:val="24"/>
          <w:szCs w:val="24"/>
        </w:rPr>
        <w:t xml:space="preserve">białko </w:t>
      </w:r>
      <w:r w:rsidR="00DA5CA1">
        <w:rPr>
          <w:sz w:val="24"/>
          <w:szCs w:val="24"/>
        </w:rPr>
        <w:t>jest najważniejszym składnikiem</w:t>
      </w:r>
      <w:r w:rsidR="00FA22BA">
        <w:rPr>
          <w:sz w:val="24"/>
          <w:szCs w:val="24"/>
        </w:rPr>
        <w:t xml:space="preserve"> prawidłowo zbilansowanej diety</w:t>
      </w:r>
      <w:r w:rsidR="00DA5CA1">
        <w:rPr>
          <w:sz w:val="24"/>
          <w:szCs w:val="24"/>
        </w:rPr>
        <w:t xml:space="preserve">. </w:t>
      </w:r>
      <w:r w:rsidR="007F4C51">
        <w:rPr>
          <w:sz w:val="24"/>
          <w:szCs w:val="24"/>
        </w:rPr>
        <w:t>Marka</w:t>
      </w:r>
      <w:r w:rsidRPr="000C4CFA">
        <w:rPr>
          <w:sz w:val="24"/>
          <w:szCs w:val="24"/>
        </w:rPr>
        <w:t xml:space="preserve"> Tarczyński wychodzi naprzeciw </w:t>
      </w:r>
      <w:r w:rsidR="000C4CFA" w:rsidRPr="000C4CFA">
        <w:rPr>
          <w:sz w:val="24"/>
          <w:szCs w:val="24"/>
        </w:rPr>
        <w:t>trendom</w:t>
      </w:r>
      <w:r w:rsidRPr="000C4CFA">
        <w:rPr>
          <w:sz w:val="24"/>
          <w:szCs w:val="24"/>
        </w:rPr>
        <w:t xml:space="preserve"> oferując Kabanosy</w:t>
      </w:r>
      <w:r w:rsidR="000C4CFA" w:rsidRPr="000C4CFA">
        <w:rPr>
          <w:sz w:val="24"/>
          <w:szCs w:val="24"/>
        </w:rPr>
        <w:t xml:space="preserve"> z</w:t>
      </w:r>
      <w:r w:rsidR="000C4CFA">
        <w:rPr>
          <w:sz w:val="24"/>
          <w:szCs w:val="24"/>
        </w:rPr>
        <w:t> </w:t>
      </w:r>
      <w:r w:rsidR="000C4CFA" w:rsidRPr="000C4CFA">
        <w:rPr>
          <w:sz w:val="24"/>
          <w:szCs w:val="24"/>
        </w:rPr>
        <w:t>kurczaka</w:t>
      </w:r>
      <w:r w:rsidRPr="000C4CFA">
        <w:rPr>
          <w:sz w:val="24"/>
          <w:szCs w:val="24"/>
        </w:rPr>
        <w:t>, które</w:t>
      </w:r>
      <w:r w:rsidR="007F4C51">
        <w:rPr>
          <w:sz w:val="24"/>
          <w:szCs w:val="24"/>
        </w:rPr>
        <w:t xml:space="preserve"> w 80 g produktu zawierają </w:t>
      </w:r>
      <w:r w:rsidR="007F4C51" w:rsidRPr="00B00F22">
        <w:rPr>
          <w:b/>
          <w:bCs/>
          <w:sz w:val="24"/>
          <w:szCs w:val="24"/>
        </w:rPr>
        <w:t>aż</w:t>
      </w:r>
      <w:r w:rsidRPr="00B00F22">
        <w:rPr>
          <w:b/>
          <w:bCs/>
          <w:sz w:val="24"/>
          <w:szCs w:val="24"/>
        </w:rPr>
        <w:t xml:space="preserve"> </w:t>
      </w:r>
      <w:r w:rsidR="007F4C51" w:rsidRPr="00B00F22">
        <w:rPr>
          <w:b/>
          <w:bCs/>
          <w:sz w:val="24"/>
          <w:szCs w:val="24"/>
        </w:rPr>
        <w:t>32 g naturalnego białka</w:t>
      </w:r>
      <w:r w:rsidR="007F4C51">
        <w:rPr>
          <w:sz w:val="24"/>
          <w:szCs w:val="24"/>
        </w:rPr>
        <w:t xml:space="preserve">. Aby </w:t>
      </w:r>
      <w:r w:rsidR="007F4C51" w:rsidRPr="007F4C51">
        <w:rPr>
          <w:sz w:val="24"/>
          <w:szCs w:val="24"/>
        </w:rPr>
        <w:t>sprostać oczekiwaniom konsumentów w kabanos</w:t>
      </w:r>
      <w:r w:rsidR="00E62049">
        <w:rPr>
          <w:sz w:val="24"/>
          <w:szCs w:val="24"/>
        </w:rPr>
        <w:t>ach</w:t>
      </w:r>
      <w:r w:rsidR="007F4C51" w:rsidRPr="007F4C51">
        <w:rPr>
          <w:sz w:val="24"/>
          <w:szCs w:val="24"/>
        </w:rPr>
        <w:t xml:space="preserve"> obniżona została zawartość tłuszczu, tak by osoby dbające o linię, bez obaw mogły sięgnąć po nową przekąskę.</w:t>
      </w:r>
    </w:p>
    <w:p w14:paraId="3F0E30BF" w14:textId="698C6279" w:rsidR="00FC4BE4" w:rsidRPr="000C4CFA" w:rsidRDefault="000C4CFA" w:rsidP="00FC4BE4">
      <w:pPr>
        <w:spacing w:line="276" w:lineRule="auto"/>
        <w:jc w:val="both"/>
        <w:rPr>
          <w:sz w:val="24"/>
          <w:szCs w:val="24"/>
        </w:rPr>
      </w:pPr>
      <w:r w:rsidRPr="000C4CFA">
        <w:rPr>
          <w:b/>
          <w:bCs/>
          <w:sz w:val="24"/>
          <w:szCs w:val="24"/>
        </w:rPr>
        <w:t xml:space="preserve">- </w:t>
      </w:r>
      <w:r w:rsidR="00FC4BE4" w:rsidRPr="000C4CFA">
        <w:rPr>
          <w:i/>
          <w:iCs/>
          <w:sz w:val="24"/>
          <w:szCs w:val="24"/>
        </w:rPr>
        <w:t>Zrozumienie roli białka w diecie jest kluczowe dla utrzymania kondycji mięśniowej. Produkty z linii Tarczyński Protein, rekomendowane przez czołowy klub futbolu amerykańskiego w</w:t>
      </w:r>
      <w:r w:rsidRPr="000C4CFA">
        <w:rPr>
          <w:i/>
          <w:iCs/>
          <w:sz w:val="24"/>
          <w:szCs w:val="24"/>
        </w:rPr>
        <w:t> </w:t>
      </w:r>
      <w:r w:rsidR="00FC4BE4" w:rsidRPr="000C4CFA">
        <w:rPr>
          <w:i/>
          <w:iCs/>
          <w:sz w:val="24"/>
          <w:szCs w:val="24"/>
        </w:rPr>
        <w:t xml:space="preserve">Europie, </w:t>
      </w:r>
      <w:proofErr w:type="spellStart"/>
      <w:r w:rsidR="00FC4BE4" w:rsidRPr="000C4CFA">
        <w:rPr>
          <w:i/>
          <w:iCs/>
          <w:sz w:val="24"/>
          <w:szCs w:val="24"/>
        </w:rPr>
        <w:t>Panthers</w:t>
      </w:r>
      <w:proofErr w:type="spellEnd"/>
      <w:r w:rsidR="00FC4BE4" w:rsidRPr="000C4CFA">
        <w:rPr>
          <w:i/>
          <w:iCs/>
          <w:sz w:val="24"/>
          <w:szCs w:val="24"/>
        </w:rPr>
        <w:t xml:space="preserve"> Wrocław, stanowią idealne rozwiązanie dla </w:t>
      </w:r>
      <w:r w:rsidR="00637CA9">
        <w:rPr>
          <w:i/>
          <w:iCs/>
          <w:sz w:val="24"/>
          <w:szCs w:val="24"/>
        </w:rPr>
        <w:t>każdego</w:t>
      </w:r>
      <w:r w:rsidR="00FC4BE4" w:rsidRPr="000C4CFA">
        <w:rPr>
          <w:i/>
          <w:iCs/>
          <w:sz w:val="24"/>
          <w:szCs w:val="24"/>
        </w:rPr>
        <w:t>, kt</w:t>
      </w:r>
      <w:r w:rsidR="00637CA9">
        <w:rPr>
          <w:i/>
          <w:iCs/>
          <w:sz w:val="24"/>
          <w:szCs w:val="24"/>
        </w:rPr>
        <w:t>o</w:t>
      </w:r>
      <w:r w:rsidR="00FC4BE4" w:rsidRPr="000C4CFA">
        <w:rPr>
          <w:i/>
          <w:iCs/>
          <w:sz w:val="24"/>
          <w:szCs w:val="24"/>
        </w:rPr>
        <w:t xml:space="preserve"> chc</w:t>
      </w:r>
      <w:r w:rsidR="00637CA9">
        <w:rPr>
          <w:i/>
          <w:iCs/>
          <w:sz w:val="24"/>
          <w:szCs w:val="24"/>
        </w:rPr>
        <w:t>e</w:t>
      </w:r>
      <w:r w:rsidRPr="000C4CFA">
        <w:rPr>
          <w:i/>
          <w:iCs/>
          <w:sz w:val="24"/>
          <w:szCs w:val="24"/>
        </w:rPr>
        <w:t xml:space="preserve"> o siebie</w:t>
      </w:r>
      <w:r w:rsidR="00FC4BE4" w:rsidRPr="000C4CFA">
        <w:rPr>
          <w:i/>
          <w:iCs/>
          <w:sz w:val="24"/>
          <w:szCs w:val="24"/>
        </w:rPr>
        <w:t xml:space="preserve"> zadbać. Białko nie tylko przyczynia się </w:t>
      </w:r>
      <w:r w:rsidRPr="000C4CFA">
        <w:rPr>
          <w:i/>
          <w:iCs/>
          <w:sz w:val="24"/>
          <w:szCs w:val="24"/>
        </w:rPr>
        <w:t>do wzrostu masy mięśniowej</w:t>
      </w:r>
      <w:r w:rsidR="00FC4BE4" w:rsidRPr="000C4CFA">
        <w:rPr>
          <w:i/>
          <w:iCs/>
          <w:sz w:val="24"/>
          <w:szCs w:val="24"/>
        </w:rPr>
        <w:t xml:space="preserve">, ale </w:t>
      </w:r>
      <w:r w:rsidR="00637CA9" w:rsidRPr="000C4CFA">
        <w:rPr>
          <w:i/>
          <w:iCs/>
          <w:sz w:val="24"/>
          <w:szCs w:val="24"/>
        </w:rPr>
        <w:t>t</w:t>
      </w:r>
      <w:r w:rsidR="00637CA9">
        <w:rPr>
          <w:i/>
          <w:iCs/>
          <w:sz w:val="24"/>
          <w:szCs w:val="24"/>
        </w:rPr>
        <w:t>eż</w:t>
      </w:r>
      <w:r w:rsidR="00637CA9" w:rsidRPr="000C4CFA">
        <w:rPr>
          <w:i/>
          <w:iCs/>
          <w:sz w:val="24"/>
          <w:szCs w:val="24"/>
        </w:rPr>
        <w:t xml:space="preserve"> </w:t>
      </w:r>
      <w:r w:rsidR="00FC4BE4" w:rsidRPr="000C4CFA">
        <w:rPr>
          <w:i/>
          <w:iCs/>
          <w:sz w:val="24"/>
          <w:szCs w:val="24"/>
        </w:rPr>
        <w:t>pomaga w</w:t>
      </w:r>
      <w:r w:rsidR="0023486A">
        <w:rPr>
          <w:i/>
          <w:iCs/>
          <w:sz w:val="24"/>
          <w:szCs w:val="24"/>
        </w:rPr>
        <w:t> </w:t>
      </w:r>
      <w:r w:rsidR="00FC4BE4" w:rsidRPr="000C4CFA">
        <w:rPr>
          <w:i/>
          <w:iCs/>
          <w:sz w:val="24"/>
          <w:szCs w:val="24"/>
        </w:rPr>
        <w:t>utrzymaniu zdrowych kości, co jest nieocenione zarówno dla profesjonalnych sportowców, jak i amatorów aktywnego trybu życia</w:t>
      </w:r>
      <w:r w:rsidRPr="000C4CFA">
        <w:rPr>
          <w:sz w:val="24"/>
          <w:szCs w:val="24"/>
        </w:rPr>
        <w:t xml:space="preserve"> – </w:t>
      </w:r>
      <w:r w:rsidRPr="000C4CFA">
        <w:rPr>
          <w:b/>
          <w:bCs/>
          <w:sz w:val="24"/>
          <w:szCs w:val="24"/>
        </w:rPr>
        <w:t>wyjaśnia Tomasz Tarczyński, członek zarządu Tarczyński S.A.</w:t>
      </w:r>
      <w:r w:rsidRPr="000C4CFA">
        <w:rPr>
          <w:sz w:val="24"/>
          <w:szCs w:val="24"/>
        </w:rPr>
        <w:t xml:space="preserve"> </w:t>
      </w:r>
    </w:p>
    <w:p w14:paraId="47AAA28D" w14:textId="77777777" w:rsidR="000C4CFA" w:rsidRPr="000C4CFA" w:rsidRDefault="000C4CFA" w:rsidP="000C4CFA">
      <w:pPr>
        <w:spacing w:line="276" w:lineRule="auto"/>
        <w:jc w:val="both"/>
        <w:rPr>
          <w:b/>
          <w:bCs/>
          <w:sz w:val="24"/>
          <w:szCs w:val="24"/>
        </w:rPr>
      </w:pPr>
      <w:r w:rsidRPr="000C4CFA">
        <w:rPr>
          <w:b/>
          <w:bCs/>
          <w:sz w:val="24"/>
          <w:szCs w:val="24"/>
        </w:rPr>
        <w:t>Inspiracja do lepszego życia</w:t>
      </w:r>
    </w:p>
    <w:p w14:paraId="5FEE90DB" w14:textId="544D847B" w:rsidR="00A37117" w:rsidRDefault="00FC4BE4" w:rsidP="00984689">
      <w:pPr>
        <w:spacing w:line="276" w:lineRule="auto"/>
        <w:jc w:val="both"/>
        <w:rPr>
          <w:sz w:val="24"/>
          <w:szCs w:val="24"/>
        </w:rPr>
      </w:pPr>
      <w:r w:rsidRPr="000C4CFA">
        <w:rPr>
          <w:sz w:val="24"/>
          <w:szCs w:val="24"/>
        </w:rPr>
        <w:t xml:space="preserve">Tarczyński od lat inspiruje do podejmowania mądrych decyzji żywieniowych, mających realny wpływ na poprawę jakości życia. </w:t>
      </w:r>
      <w:r w:rsidR="00FA12B7" w:rsidRPr="00FA12B7">
        <w:rPr>
          <w:sz w:val="24"/>
          <w:szCs w:val="24"/>
        </w:rPr>
        <w:t xml:space="preserve">Wprowadzenie kabanosów Tarczyński Protein </w:t>
      </w:r>
      <w:r w:rsidR="00E36954">
        <w:rPr>
          <w:sz w:val="24"/>
          <w:szCs w:val="24"/>
        </w:rPr>
        <w:t xml:space="preserve">na rynek </w:t>
      </w:r>
      <w:r w:rsidR="00FA12B7" w:rsidRPr="00FA12B7">
        <w:rPr>
          <w:sz w:val="24"/>
          <w:szCs w:val="24"/>
        </w:rPr>
        <w:t xml:space="preserve">stanowi kolejny etap </w:t>
      </w:r>
      <w:r w:rsidR="00FA12B7">
        <w:rPr>
          <w:sz w:val="24"/>
          <w:szCs w:val="24"/>
        </w:rPr>
        <w:t>tej</w:t>
      </w:r>
      <w:r w:rsidR="00FA12B7" w:rsidRPr="00FA12B7">
        <w:rPr>
          <w:sz w:val="24"/>
          <w:szCs w:val="24"/>
        </w:rPr>
        <w:t xml:space="preserve"> misji, polegającej na dostarczaniu przekąsek, które są nie tylko wygodne i łatwe w spożyciu, ale także wspomagają funkcjonowanie organizmu na co dzień</w:t>
      </w:r>
      <w:r w:rsidR="007F4C51">
        <w:rPr>
          <w:sz w:val="24"/>
          <w:szCs w:val="24"/>
        </w:rPr>
        <w:t>.</w:t>
      </w:r>
    </w:p>
    <w:p w14:paraId="0669E097" w14:textId="77777777" w:rsidR="0023486A" w:rsidRDefault="0023486A" w:rsidP="00234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26D9A798" w14:textId="77777777" w:rsidR="0023486A" w:rsidRDefault="0023486A" w:rsidP="0023486A">
      <w:pPr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mediów:</w:t>
      </w:r>
    </w:p>
    <w:p w14:paraId="06FF488A" w14:textId="77777777" w:rsidR="0023486A" w:rsidRDefault="0023486A" w:rsidP="0023486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Jakub Głogowski</w:t>
      </w:r>
    </w:p>
    <w:p w14:paraId="0A8E9334" w14:textId="77777777" w:rsidR="0023486A" w:rsidRDefault="0023486A" w:rsidP="0023486A">
      <w:pPr>
        <w:spacing w:after="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Communication</w:t>
      </w:r>
      <w:proofErr w:type="spellEnd"/>
      <w:r>
        <w:rPr>
          <w:b/>
          <w:bCs/>
        </w:rPr>
        <w:t xml:space="preserve"> Manager</w:t>
      </w:r>
    </w:p>
    <w:p w14:paraId="1AB1E6CB" w14:textId="77777777" w:rsidR="0023486A" w:rsidRDefault="0023486A" w:rsidP="0023486A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Kom.: + 48 605 971 135</w:t>
      </w:r>
    </w:p>
    <w:p w14:paraId="35EFB65D" w14:textId="77777777" w:rsidR="0023486A" w:rsidRDefault="0023486A" w:rsidP="0023486A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E-mail: jglogowski@tarczynski.pl </w:t>
      </w:r>
    </w:p>
    <w:p w14:paraId="4833E59A" w14:textId="77777777" w:rsidR="0023486A" w:rsidRDefault="0023486A" w:rsidP="0023486A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Grupa Tarczyński</w:t>
      </w:r>
    </w:p>
    <w:p w14:paraId="09FC1A4B" w14:textId="77777777" w:rsidR="0023486A" w:rsidRDefault="0023486A" w:rsidP="0023486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Tarczyński S.A. to innowacyjny producent wysokiej jakości wędlin, kabanosów, parówek i przekąsek białkowych. Tarczyński jest marką numer 1 w kategorii wędlin paczkowanych oraz liderem na rynku roślinnych zamienników mięsa. Co roku otrzymuje </w:t>
      </w:r>
      <w:r>
        <w:rPr>
          <w:sz w:val="18"/>
          <w:szCs w:val="18"/>
        </w:rPr>
        <w:lastRenderedPageBreak/>
        <w:t>liczne wyróżnienia, a oferowane produkty są obecnie dystrybuowane do blisko 30 krajów świata na 3 kontynentach. Firma posiada własne laboratorium, zespół technologów, a także rozbudowany dział jakości oraz jeden z najnowocześniejszych parków maszynowych w Europie. Inwestuje w rozbudowę zakładu i zakup nowoczesnych, przyjaznych dla środowiska technologii.</w:t>
      </w:r>
    </w:p>
    <w:p w14:paraId="3102331F" w14:textId="77777777" w:rsidR="0023486A" w:rsidRPr="000C4CFA" w:rsidRDefault="0023486A" w:rsidP="00984689">
      <w:pPr>
        <w:spacing w:line="276" w:lineRule="auto"/>
        <w:jc w:val="both"/>
        <w:rPr>
          <w:rFonts w:eastAsia="Times New Roman"/>
          <w:sz w:val="18"/>
          <w:szCs w:val="18"/>
        </w:rPr>
      </w:pPr>
    </w:p>
    <w:sectPr w:rsidR="0023486A" w:rsidRPr="000C4C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21D0" w14:textId="77777777" w:rsidR="007C2142" w:rsidRDefault="007C2142" w:rsidP="001A32D3">
      <w:pPr>
        <w:spacing w:after="0" w:line="240" w:lineRule="auto"/>
      </w:pPr>
      <w:r>
        <w:separator/>
      </w:r>
    </w:p>
  </w:endnote>
  <w:endnote w:type="continuationSeparator" w:id="0">
    <w:p w14:paraId="5EBB1C32" w14:textId="77777777" w:rsidR="007C2142" w:rsidRDefault="007C2142" w:rsidP="001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1E23" w14:textId="77777777" w:rsidR="007C2142" w:rsidRDefault="007C2142" w:rsidP="001A32D3">
      <w:pPr>
        <w:spacing w:after="0" w:line="240" w:lineRule="auto"/>
      </w:pPr>
      <w:r>
        <w:separator/>
      </w:r>
    </w:p>
  </w:footnote>
  <w:footnote w:type="continuationSeparator" w:id="0">
    <w:p w14:paraId="26284854" w14:textId="77777777" w:rsidR="007C2142" w:rsidRDefault="007C2142" w:rsidP="001A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851C" w14:textId="6609E1D3" w:rsidR="001A32D3" w:rsidRPr="001A32D3" w:rsidRDefault="001A32D3" w:rsidP="001A32D3">
    <w:pPr>
      <w:pStyle w:val="Nagwek"/>
      <w:spacing w:after="120" w:line="276" w:lineRule="auto"/>
      <w:jc w:val="right"/>
    </w:pPr>
    <w:r>
      <w:rPr>
        <w:noProof/>
      </w:rPr>
      <w:drawing>
        <wp:inline distT="0" distB="0" distL="0" distR="0" wp14:anchorId="242955F0" wp14:editId="60D29C72">
          <wp:extent cx="1111250" cy="635000"/>
          <wp:effectExtent l="0" t="0" r="0" b="0"/>
          <wp:docPr id="1475639565" name="Obraz 1475639565" descr="cid765961227*image002.png@01D91394.80F24970">
            <a:hlinkClick xmlns:a="http://schemas.openxmlformats.org/drawingml/2006/main" r:id="rId1" tooltip="http://grupatarczynski.pl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765961227*image002.png@01D91394.80F249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07BC"/>
    <w:multiLevelType w:val="hybridMultilevel"/>
    <w:tmpl w:val="C6AAE32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530714"/>
    <w:multiLevelType w:val="hybridMultilevel"/>
    <w:tmpl w:val="FDFE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98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15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3"/>
    <w:rsid w:val="000203DA"/>
    <w:rsid w:val="000225ED"/>
    <w:rsid w:val="0002494D"/>
    <w:rsid w:val="00024F71"/>
    <w:rsid w:val="00036B0B"/>
    <w:rsid w:val="00036FB3"/>
    <w:rsid w:val="0005147E"/>
    <w:rsid w:val="00081393"/>
    <w:rsid w:val="00091FC3"/>
    <w:rsid w:val="00097B25"/>
    <w:rsid w:val="000A26A5"/>
    <w:rsid w:val="000A2970"/>
    <w:rsid w:val="000C4CFA"/>
    <w:rsid w:val="000D2CD1"/>
    <w:rsid w:val="000D3B0A"/>
    <w:rsid w:val="000F6E54"/>
    <w:rsid w:val="00110C39"/>
    <w:rsid w:val="001244F2"/>
    <w:rsid w:val="001449DA"/>
    <w:rsid w:val="001515F0"/>
    <w:rsid w:val="00153B26"/>
    <w:rsid w:val="00183D03"/>
    <w:rsid w:val="00191166"/>
    <w:rsid w:val="00194C47"/>
    <w:rsid w:val="00197F4E"/>
    <w:rsid w:val="001A32D3"/>
    <w:rsid w:val="001F204F"/>
    <w:rsid w:val="0023486A"/>
    <w:rsid w:val="00255DEC"/>
    <w:rsid w:val="002777C7"/>
    <w:rsid w:val="00291BA1"/>
    <w:rsid w:val="002A47FB"/>
    <w:rsid w:val="002B559A"/>
    <w:rsid w:val="002F3562"/>
    <w:rsid w:val="00301D5F"/>
    <w:rsid w:val="0030593B"/>
    <w:rsid w:val="00310C15"/>
    <w:rsid w:val="00320509"/>
    <w:rsid w:val="00323D84"/>
    <w:rsid w:val="003255EB"/>
    <w:rsid w:val="00337FE8"/>
    <w:rsid w:val="00344850"/>
    <w:rsid w:val="003552DA"/>
    <w:rsid w:val="00361EC3"/>
    <w:rsid w:val="00375685"/>
    <w:rsid w:val="00376ED1"/>
    <w:rsid w:val="0038653B"/>
    <w:rsid w:val="003D263C"/>
    <w:rsid w:val="003E0F44"/>
    <w:rsid w:val="003E7F76"/>
    <w:rsid w:val="004022F9"/>
    <w:rsid w:val="00431CC3"/>
    <w:rsid w:val="004425C0"/>
    <w:rsid w:val="004440C6"/>
    <w:rsid w:val="004D797B"/>
    <w:rsid w:val="00513A59"/>
    <w:rsid w:val="0052382F"/>
    <w:rsid w:val="00596D64"/>
    <w:rsid w:val="005A6C48"/>
    <w:rsid w:val="005A771B"/>
    <w:rsid w:val="005D3B48"/>
    <w:rsid w:val="005E1AD5"/>
    <w:rsid w:val="005E7A5B"/>
    <w:rsid w:val="00620E83"/>
    <w:rsid w:val="00630EB1"/>
    <w:rsid w:val="00637CA9"/>
    <w:rsid w:val="00642BBF"/>
    <w:rsid w:val="00671538"/>
    <w:rsid w:val="00686FC2"/>
    <w:rsid w:val="006A3027"/>
    <w:rsid w:val="006B50F6"/>
    <w:rsid w:val="006C12DA"/>
    <w:rsid w:val="006C6C7D"/>
    <w:rsid w:val="00711B52"/>
    <w:rsid w:val="00732565"/>
    <w:rsid w:val="007379AA"/>
    <w:rsid w:val="00747571"/>
    <w:rsid w:val="00792ADB"/>
    <w:rsid w:val="007948EB"/>
    <w:rsid w:val="007C04A4"/>
    <w:rsid w:val="007C2142"/>
    <w:rsid w:val="007C5C4A"/>
    <w:rsid w:val="007E7E77"/>
    <w:rsid w:val="007F34F7"/>
    <w:rsid w:val="007F4C51"/>
    <w:rsid w:val="008028B6"/>
    <w:rsid w:val="00804078"/>
    <w:rsid w:val="00817FED"/>
    <w:rsid w:val="00820CB8"/>
    <w:rsid w:val="008255FE"/>
    <w:rsid w:val="00826361"/>
    <w:rsid w:val="008264C1"/>
    <w:rsid w:val="00827CDE"/>
    <w:rsid w:val="00835CCD"/>
    <w:rsid w:val="00836638"/>
    <w:rsid w:val="008610B0"/>
    <w:rsid w:val="0086122A"/>
    <w:rsid w:val="008751F8"/>
    <w:rsid w:val="008B2CCC"/>
    <w:rsid w:val="008C4B52"/>
    <w:rsid w:val="008D0886"/>
    <w:rsid w:val="00906179"/>
    <w:rsid w:val="00930457"/>
    <w:rsid w:val="009472F7"/>
    <w:rsid w:val="00970B44"/>
    <w:rsid w:val="009773C5"/>
    <w:rsid w:val="00984689"/>
    <w:rsid w:val="009C0278"/>
    <w:rsid w:val="009C6547"/>
    <w:rsid w:val="009E3B42"/>
    <w:rsid w:val="009F51B6"/>
    <w:rsid w:val="00A37117"/>
    <w:rsid w:val="00A433B8"/>
    <w:rsid w:val="00A8319F"/>
    <w:rsid w:val="00AB5F7E"/>
    <w:rsid w:val="00AB7585"/>
    <w:rsid w:val="00AC04BD"/>
    <w:rsid w:val="00AC68E3"/>
    <w:rsid w:val="00AD6A94"/>
    <w:rsid w:val="00AF0CB8"/>
    <w:rsid w:val="00B00F22"/>
    <w:rsid w:val="00B20A73"/>
    <w:rsid w:val="00B749CB"/>
    <w:rsid w:val="00B7613D"/>
    <w:rsid w:val="00B84252"/>
    <w:rsid w:val="00B97002"/>
    <w:rsid w:val="00BB26B9"/>
    <w:rsid w:val="00BB4003"/>
    <w:rsid w:val="00BB674B"/>
    <w:rsid w:val="00C0322B"/>
    <w:rsid w:val="00C24286"/>
    <w:rsid w:val="00C33530"/>
    <w:rsid w:val="00C347EB"/>
    <w:rsid w:val="00C42493"/>
    <w:rsid w:val="00C51ACC"/>
    <w:rsid w:val="00C7258F"/>
    <w:rsid w:val="00C82A31"/>
    <w:rsid w:val="00CE3A4D"/>
    <w:rsid w:val="00D053FD"/>
    <w:rsid w:val="00D218FB"/>
    <w:rsid w:val="00D266B0"/>
    <w:rsid w:val="00D44106"/>
    <w:rsid w:val="00D45777"/>
    <w:rsid w:val="00D47FFE"/>
    <w:rsid w:val="00D75E6D"/>
    <w:rsid w:val="00D75FD7"/>
    <w:rsid w:val="00D81548"/>
    <w:rsid w:val="00D81719"/>
    <w:rsid w:val="00DA5AB7"/>
    <w:rsid w:val="00DA5CA1"/>
    <w:rsid w:val="00DC07ED"/>
    <w:rsid w:val="00DD0637"/>
    <w:rsid w:val="00DD78D8"/>
    <w:rsid w:val="00DE7B93"/>
    <w:rsid w:val="00DF1969"/>
    <w:rsid w:val="00E10810"/>
    <w:rsid w:val="00E366D7"/>
    <w:rsid w:val="00E36954"/>
    <w:rsid w:val="00E62049"/>
    <w:rsid w:val="00E77BAF"/>
    <w:rsid w:val="00E86998"/>
    <w:rsid w:val="00E97D66"/>
    <w:rsid w:val="00EA6C6E"/>
    <w:rsid w:val="00EA6DA1"/>
    <w:rsid w:val="00EC5282"/>
    <w:rsid w:val="00EE0C8B"/>
    <w:rsid w:val="00F07074"/>
    <w:rsid w:val="00F6544D"/>
    <w:rsid w:val="00F6554E"/>
    <w:rsid w:val="00F960A3"/>
    <w:rsid w:val="00FA12B7"/>
    <w:rsid w:val="00FA22BA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2D7D"/>
  <w15:chartTrackingRefBased/>
  <w15:docId w15:val="{2A320F66-1413-45DA-9312-2F724017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42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Poprawka">
    <w:name w:val="Revision"/>
    <w:hidden/>
    <w:uiPriority w:val="99"/>
    <w:semiHidden/>
    <w:rsid w:val="00C032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2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D3"/>
  </w:style>
  <w:style w:type="paragraph" w:styleId="Stopka">
    <w:name w:val="footer"/>
    <w:basedOn w:val="Normalny"/>
    <w:link w:val="StopkaZnak"/>
    <w:uiPriority w:val="99"/>
    <w:unhideWhenUsed/>
    <w:rsid w:val="001A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D3"/>
  </w:style>
  <w:style w:type="character" w:styleId="Hipercze">
    <w:name w:val="Hyperlink"/>
    <w:basedOn w:val="Domylnaczcionkaakapitu"/>
    <w:uiPriority w:val="99"/>
    <w:unhideWhenUsed/>
    <w:rsid w:val="00197F4E"/>
    <w:rPr>
      <w:color w:val="0563C1"/>
      <w:u w:val="single"/>
    </w:rPr>
  </w:style>
  <w:style w:type="table" w:styleId="Tabela-Siatka">
    <w:name w:val="Table Grid"/>
    <w:basedOn w:val="Standardowy"/>
    <w:uiPriority w:val="39"/>
    <w:rsid w:val="001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97F4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E1AD5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Domylnaczcionkaakapitu"/>
    <w:rsid w:val="00D441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B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B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F12B.8A1574D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rupatarczy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05A2-0473-414D-B194-C7EF1233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Marlena Garucka-Kubajek</cp:lastModifiedBy>
  <cp:revision>2</cp:revision>
  <dcterms:created xsi:type="dcterms:W3CDTF">2024-04-26T08:37:00Z</dcterms:created>
  <dcterms:modified xsi:type="dcterms:W3CDTF">2024-04-26T08:37:00Z</dcterms:modified>
</cp:coreProperties>
</file>